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B36661" wp14:paraId="3A147569" wp14:textId="6E19EBFD">
      <w:pPr>
        <w:jc w:val="center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</w:pPr>
      <w:r w:rsidRPr="10C574FD" w:rsidR="5E22FF3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Resolution</w:t>
      </w:r>
    </w:p>
    <w:p xmlns:wp14="http://schemas.microsoft.com/office/word/2010/wordml" w:rsidP="29B36661" wp14:paraId="10353F89" wp14:textId="244076DB">
      <w:pPr>
        <w:jc w:val="center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ADE887B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Designating</w:t>
      </w:r>
      <w:r w:rsidRPr="3ADE887B" w:rsidR="3DE31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ADE887B" w:rsidR="3DE31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</w:t>
      </w:r>
      <w:r w:rsidRPr="3ADE887B" w:rsidR="3DE31642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>State/Territory</w:t>
      </w:r>
      <w:r w:rsidRPr="3ADE887B" w:rsidR="3DE31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]</w:t>
      </w:r>
      <w:r w:rsidRPr="3ADE887B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October 5</w:t>
      </w:r>
      <w:r w:rsidRPr="3ADE887B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vertAlign w:val="superscript"/>
          <w:lang w:val="en-US"/>
        </w:rPr>
        <w:t>th</w:t>
      </w:r>
      <w:r w:rsidRPr="3ADE887B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-11</w:t>
      </w:r>
      <w:r w:rsidRPr="3ADE887B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vertAlign w:val="superscript"/>
          <w:lang w:val="en-US"/>
        </w:rPr>
        <w:t>th</w:t>
      </w:r>
      <w:r w:rsidRPr="3ADE887B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2025 National Midwifery Week</w:t>
      </w:r>
    </w:p>
    <w:p xmlns:wp14="http://schemas.microsoft.com/office/word/2010/wordml" w:rsidP="29B36661" wp14:paraId="4ADDCB7E" wp14:textId="4C9B196D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Whereas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midwives are essential, highly educated healthcare professionals who provide </w:t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evidence-based, person-centered care throughout the lifespan with especially </w:t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during pregnancy, birth, and postpartum—and their care is associated with </w:t>
      </w:r>
      <w:r>
        <w:tab/>
      </w:r>
      <w:r>
        <w:tab/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improved health outcomes for both women and newborns;</w:t>
      </w:r>
    </w:p>
    <w:p xmlns:wp14="http://schemas.microsoft.com/office/word/2010/wordml" w:rsidP="29B36661" wp14:paraId="75FF1267" wp14:textId="0B66992E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68C04553" wp14:textId="01E29086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457F1E3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Whereas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[State</w:t>
      </w:r>
      <w:r w:rsidRPr="2457F1E3" w:rsidR="007747FA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/Territory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 xml:space="preserve">] 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recognizes the urgent need to address maternal 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health </w:t>
      </w:r>
      <w:r>
        <w:tab/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disparities, particularly among Black, Indigenous, 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Hispanic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rural</w:t>
      </w:r>
      <w:r w:rsidRPr="2457F1E3" w:rsidR="782A8E9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c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ommunities, and midwifery care is proven to reduce these disparities and increase</w:t>
      </w:r>
      <w:r w:rsidRPr="2457F1E3" w:rsidR="657CCC1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tab/>
      </w:r>
      <w:r w:rsidRPr="2457F1E3" w:rsidR="7FCD1FE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</w:t>
      </w:r>
      <w:r w:rsidRPr="2457F1E3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equity in maternal health;</w:t>
      </w:r>
    </w:p>
    <w:p xmlns:wp14="http://schemas.microsoft.com/office/word/2010/wordml" w:rsidP="29B36661" wp14:paraId="181DEA73" wp14:textId="49B62CF4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5033574E" wp14:textId="1CAE35B5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Whereas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midwives are key contributors not only in clinical practice, but also in shaping </w:t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health policy, conducting research, educating future healthcare providers, and </w:t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improving health systems at local, state, and national levels;</w:t>
      </w:r>
    </w:p>
    <w:p xmlns:wp14="http://schemas.microsoft.com/office/word/2010/wordml" w:rsidP="29B36661" wp14:paraId="56EA13EB" wp14:textId="6871E509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1FFCA5EF" wp14:textId="634CA6A1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Whereas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theme of National Midwifery Week 2025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—“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Midwives at Every Table: Practice, </w:t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Policy &amp; Research”—calls attention to the importance of including midwives in </w:t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decision-making roles in hospitals, public health departments, academic </w:t>
      </w:r>
      <w:r>
        <w:tab/>
      </w:r>
      <w:r>
        <w:tab/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institutions, and government agencies;</w:t>
      </w:r>
    </w:p>
    <w:p xmlns:wp14="http://schemas.microsoft.com/office/word/2010/wordml" w:rsidP="29B36661" wp14:paraId="5ECFBC2D" wp14:textId="22C98CA6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1A016CF4" wp14:textId="69414926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0C574FD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Whereas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supporting the full integration of midwives into </w:t>
      </w:r>
      <w:r w:rsidRPr="10C574FD" w:rsidR="41EDE3FB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[State/</w:t>
      </w:r>
      <w:r w:rsidRPr="10C574FD" w:rsidR="41EDE3FB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Terriory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’s</w:t>
      </w:r>
      <w:r w:rsidRPr="10C574FD" w:rsidR="689AB911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]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healthcare </w:t>
      </w:r>
      <w:r w:rsidRPr="10C574FD" w:rsidR="7C6064E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tab/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system—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including fair access to licensure, reimbursement, interprofessional </w:t>
      </w:r>
      <w:r>
        <w:tab/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collaboration, 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and leadership opportunities—will improve maternal health </w:t>
      </w:r>
      <w:r>
        <w:tab/>
      </w:r>
      <w:r>
        <w:tab/>
      </w:r>
      <w:r>
        <w:tab/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o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utcomes and expand 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health access for families across </w:t>
      </w:r>
      <w:r w:rsidRPr="10C574FD" w:rsidR="56550D21">
        <w:rPr>
          <w:rFonts w:ascii="Aptos" w:hAnsi="Aptos" w:eastAsia="Aptos" w:cs="Aptos"/>
          <w:noProof w:val="0"/>
          <w:sz w:val="24"/>
          <w:szCs w:val="24"/>
          <w:lang w:val="en-US"/>
        </w:rPr>
        <w:t>[</w:t>
      </w:r>
      <w:r w:rsidRPr="10C574FD" w:rsidR="56550D21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State/</w:t>
      </w:r>
      <w:r w:rsidRPr="10C574FD" w:rsidR="6588D21A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Territor</w:t>
      </w:r>
      <w:r w:rsidRPr="10C574FD" w:rsidR="56550D21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y</w:t>
      </w:r>
      <w:r w:rsidRPr="10C574FD" w:rsidR="56550D21">
        <w:rPr>
          <w:rFonts w:ascii="Aptos" w:hAnsi="Aptos" w:eastAsia="Aptos" w:cs="Aptos"/>
          <w:noProof w:val="0"/>
          <w:sz w:val="24"/>
          <w:szCs w:val="24"/>
          <w:lang w:val="en-US"/>
        </w:rPr>
        <w:t>]</w:t>
      </w:r>
      <w:r w:rsidRPr="10C574FD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;</w:t>
      </w:r>
    </w:p>
    <w:p xmlns:wp14="http://schemas.microsoft.com/office/word/2010/wordml" w:rsidP="29B36661" wp14:paraId="13252AB1" wp14:textId="01D86E84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5EC523FE" wp14:textId="3742A697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Whereas,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[State Name/</w:t>
      </w:r>
      <w:r w:rsidRPr="29B36661" w:rsidR="2EA4981A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Territory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joins healthcare advocates, professional </w:t>
      </w:r>
      <w:r>
        <w:tab/>
      </w:r>
      <w:r>
        <w:tab/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organizations, and communities in celebrating and uplifting midwives for their </w:t>
      </w:r>
      <w:r>
        <w:tab/>
      </w:r>
      <w:r>
        <w:tab/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invaluable contributions to the health and well-being of families across the state;</w:t>
      </w:r>
    </w:p>
    <w:p xmlns:wp14="http://schemas.microsoft.com/office/word/2010/wordml" w:rsidP="29B36661" wp14:paraId="25DA8C4B" wp14:textId="5748193B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6D3573CB" wp14:textId="514F284D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Now,</w:t>
      </w:r>
      <w:r w:rsidRPr="29B36661" w:rsidR="50D7C6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therefore, be it</w:t>
      </w:r>
    </w:p>
    <w:p xmlns:wp14="http://schemas.microsoft.com/office/word/2010/wordml" w:rsidP="29B36661" wp14:paraId="6B7F3221" wp14:textId="73552F3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0D7C6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Resolved</w:t>
      </w:r>
      <w:r w:rsidRPr="29B36661" w:rsidR="50D7C691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9B36661" w:rsidR="194C923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 xml:space="preserve">[Governor/Mayor/Council Member] 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do proclaim October 5th-11th National Midwifery Week in the 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[State/</w:t>
      </w:r>
      <w:r w:rsidRPr="29B36661" w:rsidR="59B09875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Territory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highlight w:val="yellow"/>
          <w:lang w:val="en-US"/>
        </w:rPr>
        <w:t>]</w:t>
      </w: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encourage all residents, health leaders, and policymakers to recognize and support midwives at every table—across practice, policy, and research.</w:t>
      </w:r>
    </w:p>
    <w:p xmlns:wp14="http://schemas.microsoft.com/office/word/2010/wordml" w:rsidP="29B36661" wp14:paraId="3EF7EDAF" wp14:textId="45A3A8F3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9B36661" wp14:paraId="59409EC0" wp14:textId="582AA659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>Sources:</w:t>
      </w:r>
    </w:p>
    <w:p xmlns:wp14="http://schemas.microsoft.com/office/word/2010/wordml" w:rsidP="29B36661" wp14:paraId="18FF2DEC" wp14:textId="4DA3EC25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American College of Nurse-Midwives. (2025, April 10). Midwifery Workforce Study - American College of Nurse Midwives. American College of Nurse Midwives. </w:t>
      </w:r>
      <w:hyperlink r:id="R5c61d04f2e274953">
        <w:r w:rsidRPr="29B36661" w:rsidR="5E22FF3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https://midwife.org/midwifery-workforce-study/</w:t>
        </w:r>
      </w:hyperlink>
    </w:p>
    <w:p xmlns:wp14="http://schemas.microsoft.com/office/word/2010/wordml" w:rsidP="29B36661" wp14:paraId="40EC94A2" wp14:textId="75DF706F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1C99D0FE" wp14:textId="761938A9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Maternal Health (MAH). (2025, June 17). Implementation guidance on transitioning to midwifery models of care. </w:t>
      </w:r>
      <w:hyperlink r:id="Rab2f02cdaef84b5c">
        <w:r w:rsidRPr="29B36661" w:rsidR="5E22FF3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https://www.who.int/publications/i/item/9789240110199</w:t>
        </w:r>
      </w:hyperlink>
    </w:p>
    <w:p xmlns:wp14="http://schemas.microsoft.com/office/word/2010/wordml" w:rsidP="29B36661" wp14:paraId="35DF1E05" wp14:textId="3FA69DDA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1F938055" wp14:textId="1BC42C14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Midwifery Accelerator: expanding health care for women and newborns. (n.d.). United Nations Population Fund. </w:t>
      </w:r>
      <w:hyperlink r:id="R444f321ff1e84789">
        <w:r w:rsidRPr="29B36661" w:rsidR="5E22FF3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https://www.unfpa.org/publications/midwifery-accelerator-expanding-health-care-women-and-newborn</w:t>
        </w:r>
      </w:hyperlink>
    </w:p>
    <w:p xmlns:wp14="http://schemas.microsoft.com/office/word/2010/wordml" w:rsidP="29B36661" wp14:paraId="4E3E2E2F" wp14:textId="0C9AC938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9B36661" wp14:paraId="5078CC1E" wp14:textId="0D972490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9B36661" w:rsidR="5E22FF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Mohamoud, Y. A., Cassidy, E., Fuchs, E., Womack, L. S., Romero, L., Kipling, L., Oza-Frank, R., Baca, K., Galang, R. R., Stewart, A., Carrigan, S., Mullen, J., Busacker, A., Behm, B., Hollier, L. M., Kroelinger, C., Mueller, T., Barfield, W. D., &amp; Cox, S. (2023). Vital Signs: Maternity care experiences — United States, April 2023. MMWR Morbidity and Mortality Weekly Report, 72(35), 961–967. </w:t>
      </w:r>
      <w:hyperlink r:id="R2e2a4b33bc224d41">
        <w:r w:rsidRPr="29B36661" w:rsidR="5E22FF3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https://doi.org/10.15585/mmwr.mm7235e1</w:t>
        </w:r>
      </w:hyperlink>
    </w:p>
    <w:p xmlns:wp14="http://schemas.microsoft.com/office/word/2010/wordml" wp14:paraId="2C078E63" wp14:textId="129F300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8F8199"/>
    <w:rsid w:val="007747FA"/>
    <w:rsid w:val="08FFA2DC"/>
    <w:rsid w:val="0A161209"/>
    <w:rsid w:val="0B75E02C"/>
    <w:rsid w:val="0C4BDA1B"/>
    <w:rsid w:val="0C5BCEB1"/>
    <w:rsid w:val="0D104DAA"/>
    <w:rsid w:val="10C574FD"/>
    <w:rsid w:val="192C2DB0"/>
    <w:rsid w:val="194C923D"/>
    <w:rsid w:val="1B5DFD7A"/>
    <w:rsid w:val="1D31CECD"/>
    <w:rsid w:val="2457F1E3"/>
    <w:rsid w:val="29B36661"/>
    <w:rsid w:val="2B0002B6"/>
    <w:rsid w:val="2EA4981A"/>
    <w:rsid w:val="33284804"/>
    <w:rsid w:val="356F936C"/>
    <w:rsid w:val="360678F9"/>
    <w:rsid w:val="3ADE887B"/>
    <w:rsid w:val="3DE31642"/>
    <w:rsid w:val="41EDE3FB"/>
    <w:rsid w:val="43E08C9C"/>
    <w:rsid w:val="450DDDF9"/>
    <w:rsid w:val="4C6D2DB5"/>
    <w:rsid w:val="50D7C691"/>
    <w:rsid w:val="5319C4B3"/>
    <w:rsid w:val="53E92E5E"/>
    <w:rsid w:val="56550D21"/>
    <w:rsid w:val="5889E882"/>
    <w:rsid w:val="58B09193"/>
    <w:rsid w:val="59B09875"/>
    <w:rsid w:val="5E22FF30"/>
    <w:rsid w:val="657CCC16"/>
    <w:rsid w:val="6588D21A"/>
    <w:rsid w:val="689AB911"/>
    <w:rsid w:val="6971E9E4"/>
    <w:rsid w:val="697FFE60"/>
    <w:rsid w:val="764C0992"/>
    <w:rsid w:val="7741A0B4"/>
    <w:rsid w:val="779F793F"/>
    <w:rsid w:val="782A8E92"/>
    <w:rsid w:val="794FFD58"/>
    <w:rsid w:val="7B8F8199"/>
    <w:rsid w:val="7C6064E8"/>
    <w:rsid w:val="7FCD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F8199"/>
  <w15:chartTrackingRefBased/>
  <w15:docId w15:val="{563BFA3D-E42E-42D6-9720-233048C2CC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9B3666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midwife.org/midwifery-workforce-study/" TargetMode="External" Id="R5c61d04f2e274953" /><Relationship Type="http://schemas.openxmlformats.org/officeDocument/2006/relationships/hyperlink" Target="https://www.who.int/publications/i/item/9789240110199" TargetMode="External" Id="Rab2f02cdaef84b5c" /><Relationship Type="http://schemas.openxmlformats.org/officeDocument/2006/relationships/hyperlink" Target="https://www.unfpa.org/publications/midwifery-accelerator-expanding-health-care-women-and-newborn" TargetMode="External" Id="R444f321ff1e84789" /><Relationship Type="http://schemas.openxmlformats.org/officeDocument/2006/relationships/hyperlink" Target="https://doi.org/10.15585/mmwr.mm7235e1" TargetMode="External" Id="R2e2a4b33bc224d4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2025-08-21T19:06:55.8644315Z</dcterms:created>
  <dcterms:modified xsi:type="dcterms:W3CDTF">2025-08-22T17:56:51.7666517Z</dcterms:modified>
  <dc:creator>Karen Kelly</dc:creator>
  <lastModifiedBy>Liliana Mecke</lastModifiedBy>
</coreProperties>
</file>